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E7F98" w:rsidRDefault="001E7F98" w:rsidP="001E7F98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  <w:sz w:val="21"/>
          <w:szCs w:val="21"/>
        </w:rPr>
      </w:pPr>
      <w:bookmarkStart w:id="0" w:name="_GoBack"/>
      <w:proofErr w:type="spellStart"/>
      <w:r w:rsidRPr="001E7F98">
        <w:rPr>
          <w:rFonts w:ascii="Arial" w:hAnsi="Arial" w:cs="Arial"/>
          <w:color w:val="FF0000"/>
          <w:sz w:val="21"/>
          <w:szCs w:val="21"/>
        </w:rPr>
        <w:t>Тошкентдан</w:t>
      </w:r>
      <w:proofErr w:type="spellEnd"/>
      <w:r w:rsidRPr="001E7F98">
        <w:rPr>
          <w:rFonts w:ascii="Arial" w:hAnsi="Arial" w:cs="Arial"/>
          <w:color w:val="FF0000"/>
          <w:sz w:val="21"/>
          <w:szCs w:val="21"/>
        </w:rPr>
        <w:t xml:space="preserve"> “ЎТЙ” АЖ </w:t>
      </w:r>
      <w:proofErr w:type="gramStart"/>
      <w:r w:rsidRPr="001E7F98">
        <w:rPr>
          <w:rFonts w:ascii="Arial" w:hAnsi="Arial" w:cs="Arial"/>
          <w:color w:val="FF0000"/>
          <w:sz w:val="21"/>
          <w:szCs w:val="21"/>
        </w:rPr>
        <w:t>№  Н</w:t>
      </w:r>
      <w:proofErr w:type="gramEnd"/>
      <w:r w:rsidRPr="001E7F98">
        <w:rPr>
          <w:rFonts w:ascii="Arial" w:hAnsi="Arial" w:cs="Arial"/>
          <w:color w:val="FF0000"/>
          <w:sz w:val="21"/>
          <w:szCs w:val="21"/>
        </w:rPr>
        <w:t>/300-А  10/04  2017=</w:t>
      </w:r>
      <w:r w:rsidRPr="001E7F98">
        <w:rPr>
          <w:rFonts w:ascii="Arial" w:hAnsi="Arial" w:cs="Arial"/>
          <w:color w:val="FF0000"/>
          <w:sz w:val="21"/>
          <w:szCs w:val="21"/>
        </w:rPr>
        <w:br/>
      </w:r>
      <w:bookmarkEnd w:id="0"/>
      <w:r>
        <w:rPr>
          <w:rFonts w:ascii="Arial" w:hAnsi="Arial" w:cs="Arial"/>
          <w:color w:val="0E1726"/>
          <w:sz w:val="21"/>
          <w:szCs w:val="21"/>
        </w:rPr>
        <w:t> </w:t>
      </w:r>
    </w:p>
    <w:p w:rsidR="001E7F98" w:rsidRDefault="001E7F98" w:rsidP="001E7F98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  <w:sz w:val="21"/>
          <w:szCs w:val="21"/>
        </w:rPr>
      </w:pPr>
      <w:r>
        <w:rPr>
          <w:rFonts w:ascii="Arial" w:hAnsi="Arial" w:cs="Arial"/>
          <w:color w:val="0E1726"/>
          <w:sz w:val="21"/>
          <w:szCs w:val="21"/>
        </w:rPr>
        <w:t xml:space="preserve">Барча МТУ, МТУМ,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ТехПД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ДС тариф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станцияларига</w:t>
      </w:r>
      <w:proofErr w:type="spellEnd"/>
      <w:r>
        <w:rPr>
          <w:rFonts w:ascii="Arial" w:hAnsi="Arial" w:cs="Arial"/>
          <w:color w:val="0E1726"/>
          <w:sz w:val="21"/>
          <w:szCs w:val="21"/>
        </w:rPr>
        <w:br/>
      </w:r>
      <w:proofErr w:type="spellStart"/>
      <w:r>
        <w:rPr>
          <w:rFonts w:ascii="Arial" w:hAnsi="Arial" w:cs="Arial"/>
          <w:color w:val="0E1726"/>
          <w:sz w:val="21"/>
          <w:szCs w:val="21"/>
        </w:rPr>
        <w:t>Нусхаси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: ЦД, ЖДР, ЖДЭ, UTY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Cargo</w:t>
      </w:r>
      <w:proofErr w:type="spellEnd"/>
      <w:r>
        <w:rPr>
          <w:rFonts w:ascii="Arial" w:hAnsi="Arial" w:cs="Arial"/>
          <w:color w:val="0E1726"/>
          <w:sz w:val="21"/>
          <w:szCs w:val="21"/>
        </w:rPr>
        <w:t>, ИВЦ=</w:t>
      </w:r>
    </w:p>
    <w:p w:rsidR="001E7F98" w:rsidRDefault="001E7F98" w:rsidP="001E7F98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  <w:sz w:val="21"/>
          <w:szCs w:val="21"/>
        </w:rPr>
      </w:pPr>
      <w:r>
        <w:rPr>
          <w:rFonts w:ascii="Arial" w:hAnsi="Arial" w:cs="Arial"/>
          <w:color w:val="0E1726"/>
          <w:sz w:val="21"/>
          <w:szCs w:val="21"/>
        </w:rPr>
        <w:t> </w:t>
      </w:r>
    </w:p>
    <w:p w:rsidR="001E7F98" w:rsidRDefault="001E7F98" w:rsidP="001E7F98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  <w:sz w:val="21"/>
          <w:szCs w:val="21"/>
        </w:rPr>
      </w:pPr>
      <w:r>
        <w:rPr>
          <w:rFonts w:ascii="Arial" w:hAnsi="Arial" w:cs="Arial"/>
          <w:color w:val="0E1726"/>
          <w:sz w:val="21"/>
          <w:szCs w:val="21"/>
        </w:rPr>
        <w:t>“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Ўзбекистон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темир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йўллари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” АЖ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қуйидагиларни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маълум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қилади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>:</w:t>
      </w:r>
      <w:r>
        <w:rPr>
          <w:rFonts w:ascii="Arial" w:hAnsi="Arial" w:cs="Arial"/>
          <w:color w:val="0E1726"/>
          <w:sz w:val="21"/>
          <w:szCs w:val="21"/>
        </w:rPr>
        <w:br/>
        <w:t xml:space="preserve">2026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йил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1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январдан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31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декабргача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(шу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жумладан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) импорт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қатновида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буғдойни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(ГНГ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коди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1001) “УТЙ” АЖ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станцияларига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ташишда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тўловларни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тўлаш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шаклидан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ва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вагон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тегишлилигидан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қатъий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назар</w:t>
      </w:r>
      <w:proofErr w:type="spellEnd"/>
      <w:r>
        <w:rPr>
          <w:rFonts w:ascii="Arial" w:hAnsi="Arial" w:cs="Arial"/>
          <w:color w:val="0E1726"/>
          <w:sz w:val="21"/>
          <w:szCs w:val="21"/>
        </w:rPr>
        <w:t>, </w:t>
      </w:r>
      <w:r>
        <w:rPr>
          <w:rFonts w:ascii="Arial" w:hAnsi="Arial" w:cs="Arial"/>
          <w:color w:val="0E1726"/>
          <w:sz w:val="21"/>
          <w:szCs w:val="21"/>
        </w:rPr>
        <w:br/>
        <w:t xml:space="preserve">ТП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УТЙнинг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ставкаларига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қуйидаги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коэффициентлар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қўлланилсин</w:t>
      </w:r>
      <w:proofErr w:type="spellEnd"/>
      <w:r>
        <w:rPr>
          <w:rFonts w:ascii="Arial" w:hAnsi="Arial" w:cs="Arial"/>
          <w:color w:val="0E1726"/>
          <w:sz w:val="21"/>
          <w:szCs w:val="21"/>
        </w:rPr>
        <w:t>:</w:t>
      </w:r>
    </w:p>
    <w:p w:rsidR="001E7F98" w:rsidRDefault="001E7F98" w:rsidP="001E7F98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  <w:sz w:val="21"/>
          <w:szCs w:val="21"/>
        </w:rPr>
      </w:pPr>
      <w:r>
        <w:rPr>
          <w:rFonts w:ascii="Arial" w:hAnsi="Arial" w:cs="Arial"/>
          <w:color w:val="0E1726"/>
          <w:sz w:val="21"/>
          <w:szCs w:val="21"/>
        </w:rPr>
        <w:t> </w:t>
      </w:r>
    </w:p>
    <w:p w:rsidR="001E7F98" w:rsidRDefault="001E7F98" w:rsidP="001E7F98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  <w:sz w:val="21"/>
          <w:szCs w:val="21"/>
        </w:rPr>
      </w:pPr>
      <w:r>
        <w:rPr>
          <w:rFonts w:ascii="Arial" w:hAnsi="Arial" w:cs="Arial"/>
          <w:color w:val="0E1726"/>
          <w:sz w:val="21"/>
          <w:szCs w:val="21"/>
        </w:rPr>
        <w:t>- 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Келес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эксп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.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чегара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станцияси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орқали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ташишда</w:t>
      </w:r>
      <w:proofErr w:type="spellEnd"/>
      <w:r>
        <w:rPr>
          <w:rFonts w:ascii="Arial" w:hAnsi="Arial" w:cs="Arial"/>
          <w:color w:val="0E1726"/>
          <w:sz w:val="21"/>
          <w:szCs w:val="21"/>
        </w:rPr>
        <w:t>:</w:t>
      </w:r>
    </w:p>
    <w:p w:rsidR="001E7F98" w:rsidRDefault="001E7F98" w:rsidP="001E7F98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  <w:sz w:val="21"/>
          <w:szCs w:val="21"/>
        </w:rPr>
      </w:pPr>
      <w:r>
        <w:rPr>
          <w:rFonts w:ascii="Arial" w:hAnsi="Arial" w:cs="Arial"/>
          <w:color w:val="0E1726"/>
          <w:sz w:val="21"/>
          <w:szCs w:val="21"/>
        </w:rPr>
        <w:t> </w:t>
      </w:r>
    </w:p>
    <w:p w:rsidR="001E7F98" w:rsidRDefault="001E7F98" w:rsidP="001E7F98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  <w:sz w:val="21"/>
          <w:szCs w:val="21"/>
        </w:rPr>
      </w:pPr>
      <w:r>
        <w:rPr>
          <w:rFonts w:ascii="Arial" w:hAnsi="Arial" w:cs="Arial"/>
          <w:color w:val="0E1726"/>
          <w:sz w:val="21"/>
          <w:szCs w:val="21"/>
        </w:rPr>
        <w:t xml:space="preserve">0,90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коэффициенти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-  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Облиқ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Зомин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туризм,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Зарбдор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станцияларига</w:t>
      </w:r>
      <w:proofErr w:type="spellEnd"/>
      <w:r>
        <w:rPr>
          <w:rFonts w:ascii="Arial" w:hAnsi="Arial" w:cs="Arial"/>
          <w:color w:val="0E1726"/>
          <w:sz w:val="21"/>
          <w:szCs w:val="21"/>
        </w:rPr>
        <w:t>;</w:t>
      </w:r>
      <w:r>
        <w:rPr>
          <w:rFonts w:ascii="Arial" w:hAnsi="Arial" w:cs="Arial"/>
          <w:color w:val="0E1726"/>
          <w:sz w:val="21"/>
          <w:szCs w:val="21"/>
        </w:rPr>
        <w:br/>
        <w:t xml:space="preserve">0,85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коэффициенти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-  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Бекобод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Жиззах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Ховос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станцияларига</w:t>
      </w:r>
      <w:proofErr w:type="spellEnd"/>
      <w:r>
        <w:rPr>
          <w:rFonts w:ascii="Arial" w:hAnsi="Arial" w:cs="Arial"/>
          <w:color w:val="0E1726"/>
          <w:sz w:val="21"/>
          <w:szCs w:val="21"/>
        </w:rPr>
        <w:t>;</w:t>
      </w:r>
      <w:r>
        <w:rPr>
          <w:rFonts w:ascii="Arial" w:hAnsi="Arial" w:cs="Arial"/>
          <w:color w:val="0E1726"/>
          <w:sz w:val="21"/>
          <w:szCs w:val="21"/>
        </w:rPr>
        <w:br/>
        <w:t xml:space="preserve">0,80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коэффициенти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-  Ангрен,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Ғаллаорол</w:t>
      </w:r>
      <w:proofErr w:type="spellEnd"/>
      <w:r>
        <w:rPr>
          <w:rFonts w:ascii="Arial" w:hAnsi="Arial" w:cs="Arial"/>
          <w:color w:val="0E1726"/>
          <w:sz w:val="21"/>
          <w:szCs w:val="21"/>
        </w:rPr>
        <w:t>, 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Боёвут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Сирдарё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Оқолтин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Гулистон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Янгиер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Фарҳод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Маржонбулоқ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станцияларига</w:t>
      </w:r>
      <w:proofErr w:type="spellEnd"/>
      <w:r>
        <w:rPr>
          <w:rFonts w:ascii="Arial" w:hAnsi="Arial" w:cs="Arial"/>
          <w:color w:val="0E1726"/>
          <w:sz w:val="21"/>
          <w:szCs w:val="21"/>
        </w:rPr>
        <w:t>;</w:t>
      </w:r>
      <w:r>
        <w:rPr>
          <w:rFonts w:ascii="Arial" w:hAnsi="Arial" w:cs="Arial"/>
          <w:color w:val="0E1726"/>
          <w:sz w:val="21"/>
          <w:szCs w:val="21"/>
        </w:rPr>
        <w:br/>
        <w:t xml:space="preserve">0,75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коэффициенти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- Пахтакор,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Самарқанд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Жомбой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Мароқанд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Зарафшон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Бойтоғ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Чаманзор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Булунғур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Жума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Улуғбек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станцияларига</w:t>
      </w:r>
      <w:proofErr w:type="spellEnd"/>
      <w:r>
        <w:rPr>
          <w:rFonts w:ascii="Arial" w:hAnsi="Arial" w:cs="Arial"/>
          <w:color w:val="0E1726"/>
          <w:sz w:val="21"/>
          <w:szCs w:val="21"/>
        </w:rPr>
        <w:t>;</w:t>
      </w:r>
      <w:r>
        <w:rPr>
          <w:rFonts w:ascii="Arial" w:hAnsi="Arial" w:cs="Arial"/>
          <w:color w:val="0E1726"/>
          <w:sz w:val="21"/>
          <w:szCs w:val="21"/>
        </w:rPr>
        <w:br/>
        <w:t xml:space="preserve">0,70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коэффициенти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-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Дўстлик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Чимқўрғон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Жартепа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Нурбулоқ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Олатўн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станцияларига</w:t>
      </w:r>
      <w:proofErr w:type="spellEnd"/>
      <w:r>
        <w:rPr>
          <w:rFonts w:ascii="Arial" w:hAnsi="Arial" w:cs="Arial"/>
          <w:color w:val="0E1726"/>
          <w:sz w:val="21"/>
          <w:szCs w:val="21"/>
        </w:rPr>
        <w:t>;</w:t>
      </w:r>
      <w:r>
        <w:rPr>
          <w:rFonts w:ascii="Arial" w:hAnsi="Arial" w:cs="Arial"/>
          <w:color w:val="0E1726"/>
          <w:sz w:val="21"/>
          <w:szCs w:val="21"/>
        </w:rPr>
        <w:br/>
        <w:t xml:space="preserve">0,65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коэффициенти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-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Эржар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Қарши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Қашқадарё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Ургут,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Айритом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Дашт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Шўртан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станцияларига</w:t>
      </w:r>
      <w:proofErr w:type="spellEnd"/>
      <w:r>
        <w:rPr>
          <w:rFonts w:ascii="Arial" w:hAnsi="Arial" w:cs="Arial"/>
          <w:color w:val="0E1726"/>
          <w:sz w:val="21"/>
          <w:szCs w:val="21"/>
        </w:rPr>
        <w:t>;</w:t>
      </w:r>
      <w:r>
        <w:rPr>
          <w:rFonts w:ascii="Arial" w:hAnsi="Arial" w:cs="Arial"/>
          <w:color w:val="0E1726"/>
          <w:sz w:val="21"/>
          <w:szCs w:val="21"/>
        </w:rPr>
        <w:br/>
        <w:t xml:space="preserve">0,60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коэффициенти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-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Каттақўрғон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Оқжар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Косон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Нишон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Бувайда,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Тўрақўрғон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Чуст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Халқобод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Ғузор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Жайрон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Қамаши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Кенгсой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Машъал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Муборак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Оқработ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Яккабоғ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Дехқонобод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Бойсун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Дарбанд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Қумқўрғон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Сурхон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Тангимуш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Элбаён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станцияларига</w:t>
      </w:r>
      <w:proofErr w:type="spellEnd"/>
      <w:r>
        <w:rPr>
          <w:rFonts w:ascii="Arial" w:hAnsi="Arial" w:cs="Arial"/>
          <w:color w:val="0E1726"/>
          <w:sz w:val="21"/>
          <w:szCs w:val="21"/>
        </w:rPr>
        <w:t>; </w:t>
      </w:r>
      <w:r>
        <w:rPr>
          <w:rFonts w:ascii="Arial" w:hAnsi="Arial" w:cs="Arial"/>
          <w:color w:val="0E1726"/>
          <w:sz w:val="21"/>
          <w:szCs w:val="21"/>
        </w:rPr>
        <w:br/>
        <w:t xml:space="preserve">0,55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коэффициенти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-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Темирйўлобод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Зирабулоқ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Зиёвуддин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Денов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Учқизил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Шеробод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Шўрчи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Жарқўрғон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Термиз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Наманган,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Қоровулбозор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Кармана,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Бинокор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Танхоз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Амузанг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Болдир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Навшаҳар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Хайробод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Сариосиё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станцияларига</w:t>
      </w:r>
      <w:proofErr w:type="spellEnd"/>
      <w:r>
        <w:rPr>
          <w:rFonts w:ascii="Arial" w:hAnsi="Arial" w:cs="Arial"/>
          <w:color w:val="0E1726"/>
          <w:sz w:val="21"/>
          <w:szCs w:val="21"/>
        </w:rPr>
        <w:t>;</w:t>
      </w:r>
      <w:r>
        <w:rPr>
          <w:rFonts w:ascii="Arial" w:hAnsi="Arial" w:cs="Arial"/>
          <w:color w:val="0E1726"/>
          <w:sz w:val="21"/>
          <w:szCs w:val="21"/>
        </w:rPr>
        <w:br/>
        <w:t xml:space="preserve">0,50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коэффициенти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-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Асака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Ахтачи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Шаҳрихон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Андижон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1,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Пойтуғ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Қақир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Яйпан,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Рапқон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Марғилон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Нефтчилар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Қува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Қўқон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Қувасой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Чортоқ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Ровустон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Учқўрғон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Поп,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Яккатут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Когон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Қоракўл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Олот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Бухоро 1, Бухоро 2,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Навоий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Тинчлик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Қизилтепа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Қизилқудуқ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Конимех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Андижон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2,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Пахтаобод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Олтиариқ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Жалақудуқ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Қирғили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Уйчи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Фарғона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2,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Фурқат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Ҳаққулобод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Хонобод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Ҳожибўғот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Қайроқота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Мойлисой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Мурғак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Нурота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Хизрбобо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Янгиобод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Навбахор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Мустақиллик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Яхшилик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Зафаробод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Қорлитоғ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Учқудуқ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1,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Учқудуқ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2,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Китоб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Савай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станцияларига</w:t>
      </w:r>
      <w:proofErr w:type="spellEnd"/>
      <w:r>
        <w:rPr>
          <w:rFonts w:ascii="Arial" w:hAnsi="Arial" w:cs="Arial"/>
          <w:color w:val="0E1726"/>
          <w:sz w:val="21"/>
          <w:szCs w:val="21"/>
        </w:rPr>
        <w:t>;</w:t>
      </w:r>
    </w:p>
    <w:p w:rsidR="001E7F98" w:rsidRDefault="001E7F98" w:rsidP="001E7F98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  <w:sz w:val="21"/>
          <w:szCs w:val="21"/>
        </w:rPr>
      </w:pPr>
      <w:r>
        <w:rPr>
          <w:rFonts w:ascii="Arial" w:hAnsi="Arial" w:cs="Arial"/>
          <w:color w:val="0E1726"/>
          <w:sz w:val="21"/>
          <w:szCs w:val="21"/>
        </w:rPr>
        <w:t>- 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Қорақалпоғистон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эксп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.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чегара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станцияси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орқали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ташишда</w:t>
      </w:r>
      <w:proofErr w:type="spellEnd"/>
      <w:r>
        <w:rPr>
          <w:rFonts w:ascii="Arial" w:hAnsi="Arial" w:cs="Arial"/>
          <w:color w:val="0E1726"/>
          <w:sz w:val="21"/>
          <w:szCs w:val="21"/>
        </w:rPr>
        <w:t>:</w:t>
      </w:r>
    </w:p>
    <w:p w:rsidR="001E7F98" w:rsidRDefault="001E7F98" w:rsidP="001E7F98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  <w:sz w:val="21"/>
          <w:szCs w:val="21"/>
        </w:rPr>
      </w:pPr>
      <w:r>
        <w:rPr>
          <w:rFonts w:ascii="Arial" w:hAnsi="Arial" w:cs="Arial"/>
          <w:color w:val="0E1726"/>
          <w:sz w:val="21"/>
          <w:szCs w:val="21"/>
        </w:rPr>
        <w:t xml:space="preserve">0,90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коэффициенти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-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Қорақалпоғистон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станциясига</w:t>
      </w:r>
      <w:proofErr w:type="spellEnd"/>
      <w:r>
        <w:rPr>
          <w:rFonts w:ascii="Arial" w:hAnsi="Arial" w:cs="Arial"/>
          <w:color w:val="0E1726"/>
          <w:sz w:val="21"/>
          <w:szCs w:val="21"/>
        </w:rPr>
        <w:t>;</w:t>
      </w:r>
      <w:r>
        <w:rPr>
          <w:rFonts w:ascii="Arial" w:hAnsi="Arial" w:cs="Arial"/>
          <w:color w:val="0E1726"/>
          <w:sz w:val="21"/>
          <w:szCs w:val="21"/>
        </w:rPr>
        <w:br/>
        <w:t xml:space="preserve">0,80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коэффициенти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-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Жаслиқ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станциясига</w:t>
      </w:r>
      <w:proofErr w:type="spellEnd"/>
      <w:r>
        <w:rPr>
          <w:rFonts w:ascii="Arial" w:hAnsi="Arial" w:cs="Arial"/>
          <w:color w:val="0E1726"/>
          <w:sz w:val="21"/>
          <w:szCs w:val="21"/>
        </w:rPr>
        <w:t>;</w:t>
      </w:r>
      <w:r>
        <w:rPr>
          <w:rFonts w:ascii="Arial" w:hAnsi="Arial" w:cs="Arial"/>
          <w:color w:val="0E1726"/>
          <w:sz w:val="21"/>
          <w:szCs w:val="21"/>
        </w:rPr>
        <w:br/>
        <w:t> </w:t>
      </w:r>
    </w:p>
    <w:p w:rsidR="001E7F98" w:rsidRDefault="001E7F98" w:rsidP="001E7F98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  <w:sz w:val="21"/>
          <w:szCs w:val="21"/>
        </w:rPr>
      </w:pPr>
      <w:r>
        <w:rPr>
          <w:rFonts w:ascii="Arial" w:hAnsi="Arial" w:cs="Arial"/>
          <w:color w:val="0E1726"/>
          <w:sz w:val="21"/>
          <w:szCs w:val="21"/>
        </w:rPr>
        <w:t>                                                                =2=</w:t>
      </w:r>
    </w:p>
    <w:p w:rsidR="001E7F98" w:rsidRDefault="001E7F98" w:rsidP="001E7F98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  <w:sz w:val="21"/>
          <w:szCs w:val="21"/>
        </w:rPr>
      </w:pPr>
      <w:r>
        <w:rPr>
          <w:rFonts w:ascii="Arial" w:hAnsi="Arial" w:cs="Arial"/>
          <w:color w:val="0E1726"/>
          <w:sz w:val="21"/>
          <w:szCs w:val="21"/>
        </w:rPr>
        <w:t> </w:t>
      </w:r>
    </w:p>
    <w:p w:rsidR="001E7F98" w:rsidRDefault="001E7F98" w:rsidP="001E7F98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  <w:sz w:val="21"/>
          <w:szCs w:val="21"/>
        </w:rPr>
      </w:pPr>
      <w:r>
        <w:rPr>
          <w:rFonts w:ascii="Arial" w:hAnsi="Arial" w:cs="Arial"/>
          <w:color w:val="0E1726"/>
          <w:sz w:val="21"/>
          <w:szCs w:val="21"/>
        </w:rPr>
        <w:t xml:space="preserve">0,65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коэффициенти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-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Борсакелмас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станциясига</w:t>
      </w:r>
      <w:proofErr w:type="spellEnd"/>
      <w:r>
        <w:rPr>
          <w:rFonts w:ascii="Arial" w:hAnsi="Arial" w:cs="Arial"/>
          <w:color w:val="0E1726"/>
          <w:sz w:val="21"/>
          <w:szCs w:val="21"/>
        </w:rPr>
        <w:t>;</w:t>
      </w:r>
      <w:r>
        <w:rPr>
          <w:rFonts w:ascii="Arial" w:hAnsi="Arial" w:cs="Arial"/>
          <w:color w:val="0E1726"/>
          <w:sz w:val="21"/>
          <w:szCs w:val="21"/>
        </w:rPr>
        <w:br/>
        <w:t xml:space="preserve">0,60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коэффициенти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-  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Кунхўжа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Қирққиз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станцияларига</w:t>
      </w:r>
      <w:proofErr w:type="spellEnd"/>
      <w:r>
        <w:rPr>
          <w:rFonts w:ascii="Arial" w:hAnsi="Arial" w:cs="Arial"/>
          <w:color w:val="0E1726"/>
          <w:sz w:val="21"/>
          <w:szCs w:val="21"/>
        </w:rPr>
        <w:t>;</w:t>
      </w:r>
      <w:r>
        <w:rPr>
          <w:rFonts w:ascii="Arial" w:hAnsi="Arial" w:cs="Arial"/>
          <w:color w:val="0E1726"/>
          <w:sz w:val="21"/>
          <w:szCs w:val="21"/>
        </w:rPr>
        <w:br/>
        <w:t xml:space="preserve">0,50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коэффициенти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-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Тахиатош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Пристани,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Хўжайли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Нукус,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Беруний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Қўнғирот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Мискин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Хонқа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Боғот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Урганч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Питнак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Ҳазорасп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Шовот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Термиз</w:t>
      </w:r>
      <w:proofErr w:type="spellEnd"/>
      <w:r>
        <w:rPr>
          <w:rFonts w:ascii="Arial" w:hAnsi="Arial" w:cs="Arial"/>
          <w:color w:val="0E1726"/>
          <w:sz w:val="21"/>
          <w:szCs w:val="21"/>
        </w:rPr>
        <w:t>,  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Нишон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Тўрткўл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Хива,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Хатеп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Бадай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Жумуртов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Истиқлол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Қораўзак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Қонликўл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Кумшунгул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Найманкўл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Назархон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Тахиркўл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Чимбой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Элликқалъа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Олот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Ғаллаорол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Жомбой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Зирабулоқ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Когон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Конимех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Қоракўл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Навоий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Самарқанд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Тинчлик</w:t>
      </w:r>
      <w:proofErr w:type="spellEnd"/>
      <w:r>
        <w:rPr>
          <w:rFonts w:ascii="Arial" w:hAnsi="Arial" w:cs="Arial"/>
          <w:color w:val="0E1726"/>
          <w:sz w:val="21"/>
          <w:szCs w:val="21"/>
        </w:rPr>
        <w:t>, Бухоро 1, </w:t>
      </w:r>
      <w:r>
        <w:rPr>
          <w:rFonts w:ascii="Arial" w:hAnsi="Arial" w:cs="Arial"/>
          <w:color w:val="0E1726"/>
          <w:sz w:val="21"/>
          <w:szCs w:val="21"/>
        </w:rPr>
        <w:br/>
        <w:t xml:space="preserve">Бухоро 2,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Зарафшон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Зиёвуддин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Каттақўрғон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Қизилқудуқ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Қизилтепа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Мароқанд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Яккатут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Навбахор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Ургут,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Жартепа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Ҳожибўғот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Булунғур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Жума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Қайроқота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Қоровулбозор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Кармана,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Мойлисой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Маржонбулоқ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Мурғак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Мустақиллик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Нурота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Улуғбек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Хизрбобо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Янгиобод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Яхшилик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Бинокор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Зафаробод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Қорлитоғ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Нурбулоқ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Учқудуқ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1,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Учқудуқ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2,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Қарши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Қашқадарё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Китоб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Косон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Айритом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Алатун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Ғузор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Дашт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Жайрон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Қамаши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Кенгсой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Машъал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Муборак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Оқработ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Танхоз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Шўртан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Яккабоғ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Дехқонобод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Денов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Жарқўрғон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Оқжар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Шеробод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Учқизил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Шўрчи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Амузанг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Бойсун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Болдир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Дарбанд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Қумқўрғон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Новшаҳар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Сурхон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Тангимуш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Хайробод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Элбаён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,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Сариосиё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станцияларига</w:t>
      </w:r>
      <w:proofErr w:type="spellEnd"/>
      <w:r>
        <w:rPr>
          <w:rFonts w:ascii="Arial" w:hAnsi="Arial" w:cs="Arial"/>
          <w:color w:val="0E1726"/>
          <w:sz w:val="21"/>
          <w:szCs w:val="21"/>
        </w:rPr>
        <w:t>.</w:t>
      </w:r>
    </w:p>
    <w:p w:rsidR="001E7F98" w:rsidRDefault="001E7F98" w:rsidP="001E7F98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  <w:sz w:val="21"/>
          <w:szCs w:val="21"/>
        </w:rPr>
      </w:pPr>
      <w:r>
        <w:rPr>
          <w:rFonts w:ascii="Arial" w:hAnsi="Arial" w:cs="Arial"/>
          <w:color w:val="0E1726"/>
          <w:sz w:val="21"/>
          <w:szCs w:val="21"/>
        </w:rPr>
        <w:t> </w:t>
      </w:r>
    </w:p>
    <w:p w:rsidR="001E7F98" w:rsidRDefault="001E7F98" w:rsidP="001E7F98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  <w:sz w:val="21"/>
          <w:szCs w:val="21"/>
        </w:rPr>
      </w:pPr>
      <w:proofErr w:type="spellStart"/>
      <w:r>
        <w:rPr>
          <w:rFonts w:ascii="Arial" w:hAnsi="Arial" w:cs="Arial"/>
          <w:color w:val="0E1726"/>
          <w:sz w:val="21"/>
          <w:szCs w:val="21"/>
        </w:rPr>
        <w:t>Камайтирувчи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коэффициентларни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қўллаш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шартлари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мос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келадиган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ҳолларда</w:t>
      </w:r>
      <w:proofErr w:type="spellEnd"/>
      <w:r>
        <w:rPr>
          <w:rFonts w:ascii="Arial" w:hAnsi="Arial" w:cs="Arial"/>
          <w:color w:val="0E1726"/>
          <w:sz w:val="21"/>
          <w:szCs w:val="21"/>
        </w:rPr>
        <w:t>:</w:t>
      </w:r>
      <w:r>
        <w:rPr>
          <w:rFonts w:ascii="Arial" w:hAnsi="Arial" w:cs="Arial"/>
          <w:color w:val="0E1726"/>
          <w:sz w:val="21"/>
          <w:szCs w:val="21"/>
        </w:rPr>
        <w:br/>
      </w:r>
      <w:proofErr w:type="spellStart"/>
      <w:r>
        <w:rPr>
          <w:rFonts w:ascii="Arial" w:hAnsi="Arial" w:cs="Arial"/>
          <w:color w:val="0E1726"/>
          <w:sz w:val="21"/>
          <w:szCs w:val="21"/>
        </w:rPr>
        <w:t>чегирма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миқдори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фарқли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ҳолларда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–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энг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юқориси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>;</w:t>
      </w:r>
      <w:r>
        <w:rPr>
          <w:rFonts w:ascii="Arial" w:hAnsi="Arial" w:cs="Arial"/>
          <w:color w:val="0E1726"/>
          <w:sz w:val="21"/>
          <w:szCs w:val="21"/>
        </w:rPr>
        <w:br/>
      </w:r>
      <w:proofErr w:type="spellStart"/>
      <w:r>
        <w:rPr>
          <w:rFonts w:ascii="Arial" w:hAnsi="Arial" w:cs="Arial"/>
          <w:color w:val="0E1726"/>
          <w:sz w:val="21"/>
          <w:szCs w:val="21"/>
        </w:rPr>
        <w:t>чегирма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миқдори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тенг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ҳолларда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–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биттаси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кўлланилади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>.</w:t>
      </w:r>
    </w:p>
    <w:p w:rsidR="001E7F98" w:rsidRDefault="001E7F98" w:rsidP="001E7F98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  <w:sz w:val="21"/>
          <w:szCs w:val="21"/>
        </w:rPr>
      </w:pPr>
      <w:r>
        <w:rPr>
          <w:rFonts w:ascii="Arial" w:hAnsi="Arial" w:cs="Arial"/>
          <w:color w:val="0E1726"/>
          <w:sz w:val="21"/>
          <w:szCs w:val="21"/>
        </w:rPr>
        <w:lastRenderedPageBreak/>
        <w:t> </w:t>
      </w:r>
    </w:p>
    <w:p w:rsidR="001E7F98" w:rsidRDefault="001E7F98" w:rsidP="001E7F98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  <w:sz w:val="21"/>
          <w:szCs w:val="21"/>
        </w:rPr>
      </w:pPr>
      <w:r>
        <w:rPr>
          <w:rFonts w:ascii="Arial" w:hAnsi="Arial" w:cs="Arial"/>
          <w:color w:val="0E1726"/>
          <w:sz w:val="21"/>
          <w:szCs w:val="21"/>
        </w:rPr>
        <w:t xml:space="preserve">Юк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ташиш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ҳужжатини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расмийлаштиришда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ушбу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телеграмманинг</w:t>
      </w:r>
      <w:proofErr w:type="spellEnd"/>
      <w:r>
        <w:rPr>
          <w:rFonts w:ascii="Arial" w:hAnsi="Arial" w:cs="Arial"/>
          <w:color w:val="0E1726"/>
          <w:sz w:val="21"/>
          <w:szCs w:val="21"/>
        </w:rPr>
        <w:t> </w:t>
      </w:r>
      <w:r>
        <w:rPr>
          <w:rFonts w:ascii="Arial" w:hAnsi="Arial" w:cs="Arial"/>
          <w:color w:val="0E1726"/>
          <w:sz w:val="21"/>
          <w:szCs w:val="21"/>
        </w:rPr>
        <w:br/>
        <w:t xml:space="preserve">“ННтп-26ХХХ”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тартиб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рақамидаги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бешталик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– “26ХХХ”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рақамлари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қизил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шрифтда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кўрсатилиши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шарт</w:t>
      </w:r>
      <w:proofErr w:type="spellEnd"/>
      <w:r>
        <w:rPr>
          <w:rFonts w:ascii="Arial" w:hAnsi="Arial" w:cs="Arial"/>
          <w:color w:val="0E1726"/>
          <w:sz w:val="21"/>
          <w:szCs w:val="21"/>
        </w:rPr>
        <w:t>.</w:t>
      </w:r>
    </w:p>
    <w:p w:rsidR="001E7F98" w:rsidRDefault="001E7F98" w:rsidP="001E7F98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  <w:sz w:val="21"/>
          <w:szCs w:val="21"/>
        </w:rPr>
      </w:pPr>
      <w:r>
        <w:rPr>
          <w:rFonts w:ascii="Arial" w:hAnsi="Arial" w:cs="Arial"/>
          <w:color w:val="0E1726"/>
          <w:sz w:val="21"/>
          <w:szCs w:val="21"/>
        </w:rPr>
        <w:t> </w:t>
      </w:r>
    </w:p>
    <w:p w:rsidR="001E7F98" w:rsidRDefault="001E7F98" w:rsidP="001E7F98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  <w:sz w:val="21"/>
          <w:szCs w:val="21"/>
        </w:rPr>
      </w:pPr>
      <w:r>
        <w:rPr>
          <w:rFonts w:ascii="Arial" w:hAnsi="Arial" w:cs="Arial"/>
          <w:color w:val="0E1726"/>
          <w:sz w:val="21"/>
          <w:szCs w:val="21"/>
        </w:rPr>
        <w:t xml:space="preserve">Барча МТУ, МТУМ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ўз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доирасидаги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тариф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станцияларни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таништирсин</w:t>
      </w:r>
      <w:proofErr w:type="spellEnd"/>
      <w:r>
        <w:rPr>
          <w:rFonts w:ascii="Arial" w:hAnsi="Arial" w:cs="Arial"/>
          <w:color w:val="0E1726"/>
          <w:sz w:val="21"/>
          <w:szCs w:val="21"/>
        </w:rPr>
        <w:t>=</w:t>
      </w:r>
    </w:p>
    <w:p w:rsidR="001E7F98" w:rsidRDefault="001E7F98" w:rsidP="001E7F98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  <w:sz w:val="21"/>
          <w:szCs w:val="21"/>
        </w:rPr>
      </w:pPr>
      <w:r>
        <w:rPr>
          <w:rFonts w:ascii="Arial" w:hAnsi="Arial" w:cs="Arial"/>
          <w:color w:val="0E1726"/>
          <w:sz w:val="21"/>
          <w:szCs w:val="21"/>
        </w:rPr>
        <w:t> </w:t>
      </w:r>
    </w:p>
    <w:p w:rsidR="001E7F98" w:rsidRDefault="001E7F98" w:rsidP="001E7F98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  <w:sz w:val="21"/>
          <w:szCs w:val="21"/>
        </w:rPr>
      </w:pPr>
      <w:proofErr w:type="spellStart"/>
      <w:r>
        <w:rPr>
          <w:rFonts w:ascii="Arial" w:hAnsi="Arial" w:cs="Arial"/>
          <w:color w:val="0E1726"/>
          <w:sz w:val="21"/>
          <w:szCs w:val="21"/>
        </w:rPr>
        <w:t>ННтп</w:t>
      </w:r>
      <w:proofErr w:type="spellEnd"/>
      <w:r>
        <w:rPr>
          <w:rFonts w:ascii="Arial" w:hAnsi="Arial" w:cs="Arial"/>
          <w:color w:val="0E1726"/>
          <w:sz w:val="21"/>
          <w:szCs w:val="21"/>
        </w:rPr>
        <w:t xml:space="preserve"> - 26050</w:t>
      </w:r>
    </w:p>
    <w:p w:rsidR="001E7F98" w:rsidRDefault="001E7F98" w:rsidP="001E7F98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  <w:sz w:val="21"/>
          <w:szCs w:val="21"/>
        </w:rPr>
      </w:pPr>
      <w:r>
        <w:rPr>
          <w:rFonts w:ascii="Arial" w:hAnsi="Arial" w:cs="Arial"/>
          <w:color w:val="0E1726"/>
          <w:sz w:val="21"/>
          <w:szCs w:val="21"/>
        </w:rPr>
        <w:t> </w:t>
      </w:r>
    </w:p>
    <w:p w:rsidR="001E7F98" w:rsidRDefault="001E7F98" w:rsidP="001E7F98">
      <w:pPr>
        <w:pStyle w:val="a3"/>
        <w:pBdr>
          <w:top w:val="single" w:sz="2" w:space="0" w:color="2D3033"/>
          <w:left w:val="single" w:sz="2" w:space="0" w:color="2D3033"/>
          <w:bottom w:val="single" w:sz="2" w:space="0" w:color="2D3033"/>
          <w:right w:val="single" w:sz="2" w:space="0" w:color="2D3033"/>
        </w:pBdr>
        <w:shd w:val="clear" w:color="auto" w:fill="FFFFFF"/>
        <w:spacing w:before="0" w:beforeAutospacing="0" w:after="0" w:afterAutospacing="0"/>
        <w:rPr>
          <w:rFonts w:ascii="Arial" w:hAnsi="Arial" w:cs="Arial"/>
          <w:color w:val="0E1726"/>
          <w:sz w:val="21"/>
          <w:szCs w:val="21"/>
        </w:rPr>
      </w:pPr>
      <w:r>
        <w:rPr>
          <w:rFonts w:ascii="Arial" w:hAnsi="Arial" w:cs="Arial"/>
          <w:color w:val="0E1726"/>
          <w:sz w:val="21"/>
          <w:szCs w:val="21"/>
        </w:rPr>
        <w:t xml:space="preserve">Н </w:t>
      </w:r>
      <w:proofErr w:type="spellStart"/>
      <w:r>
        <w:rPr>
          <w:rFonts w:ascii="Arial" w:hAnsi="Arial" w:cs="Arial"/>
          <w:color w:val="0E1726"/>
          <w:sz w:val="21"/>
          <w:szCs w:val="21"/>
        </w:rPr>
        <w:t>в.б</w:t>
      </w:r>
      <w:proofErr w:type="spellEnd"/>
      <w:r>
        <w:rPr>
          <w:rFonts w:ascii="Arial" w:hAnsi="Arial" w:cs="Arial"/>
          <w:color w:val="0E1726"/>
          <w:sz w:val="21"/>
          <w:szCs w:val="21"/>
        </w:rPr>
        <w:t>.                                         Рахметов-</w:t>
      </w:r>
      <w:r>
        <w:rPr>
          <w:rFonts w:ascii="Arial" w:hAnsi="Arial" w:cs="Arial"/>
          <w:color w:val="0E1726"/>
          <w:sz w:val="21"/>
          <w:szCs w:val="21"/>
        </w:rPr>
        <w:br/>
        <w:t> </w:t>
      </w:r>
    </w:p>
    <w:p w:rsidR="0023700F" w:rsidRDefault="0023700F"/>
    <w:sectPr w:rsidR="002370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F98"/>
    <w:rsid w:val="001E7F98"/>
    <w:rsid w:val="00237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B2D48B-55E2-4D54-862D-723C1CD59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E7F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6622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80668">
          <w:marLeft w:val="0"/>
          <w:marRight w:val="0"/>
          <w:marTop w:val="0"/>
          <w:marBottom w:val="0"/>
          <w:divBdr>
            <w:top w:val="single" w:sz="2" w:space="0" w:color="2D3033"/>
            <w:left w:val="single" w:sz="2" w:space="0" w:color="2D3033"/>
            <w:bottom w:val="single" w:sz="2" w:space="0" w:color="2D3033"/>
            <w:right w:val="single" w:sz="2" w:space="0" w:color="2D3033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569</Words>
  <Characters>3247</Characters>
  <Application>Microsoft Office Word</Application>
  <DocSecurity>0</DocSecurity>
  <Lines>27</Lines>
  <Paragraphs>7</Paragraphs>
  <ScaleCrop>false</ScaleCrop>
  <Company/>
  <LinksUpToDate>false</LinksUpToDate>
  <CharactersWithSpaces>3809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Reseption</dc:creator>
  <cp:keywords/>
  <dc:description/>
  <cp:lastModifiedBy>Reseption</cp:lastModifiedBy>
  <cp:revision>1</cp:revision>
  <dcterms:created xsi:type="dcterms:W3CDTF">2026-04-13T04:52:00Z</dcterms:created>
  <dcterms:modified xsi:type="dcterms:W3CDTF">2026-04-13T04:52:00Z</dcterms:modified>
</cp:coreProperties>
</file>